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4DE42" w14:textId="77777777" w:rsidR="004D6B45" w:rsidRDefault="004D6B45" w:rsidP="00F74457">
      <w:pPr>
        <w:ind w:left="4820" w:hanging="4820"/>
        <w:jc w:val="both"/>
      </w:pPr>
      <w:r>
        <w:t xml:space="preserve">                                                                               </w:t>
      </w:r>
    </w:p>
    <w:tbl>
      <w:tblPr>
        <w:tblW w:w="9617" w:type="dxa"/>
        <w:tblLayout w:type="fixed"/>
        <w:tblLook w:val="0000" w:firstRow="0" w:lastRow="0" w:firstColumn="0" w:lastColumn="0" w:noHBand="0" w:noVBand="0"/>
      </w:tblPr>
      <w:tblGrid>
        <w:gridCol w:w="4808"/>
        <w:gridCol w:w="4809"/>
      </w:tblGrid>
      <w:tr w:rsidR="004D6B45" w:rsidRPr="00BF6DCB" w14:paraId="6A1DEBE6" w14:textId="77777777" w:rsidTr="003420A3">
        <w:trPr>
          <w:trHeight w:val="1590"/>
        </w:trPr>
        <w:tc>
          <w:tcPr>
            <w:tcW w:w="4808" w:type="dxa"/>
          </w:tcPr>
          <w:p w14:paraId="702F48FD" w14:textId="77777777" w:rsidR="004D6B45" w:rsidRPr="00BF6DCB" w:rsidRDefault="004D6B45" w:rsidP="00F74457">
            <w:pPr>
              <w:rPr>
                <w:sz w:val="28"/>
              </w:rPr>
            </w:pPr>
            <w:bookmarkStart w:id="0" w:name="_GoBack"/>
          </w:p>
        </w:tc>
        <w:tc>
          <w:tcPr>
            <w:tcW w:w="4809" w:type="dxa"/>
          </w:tcPr>
          <w:p w14:paraId="611008E5" w14:textId="77777777" w:rsidR="004D6B45" w:rsidRPr="00BF6DCB" w:rsidRDefault="004D6B45" w:rsidP="00F74457">
            <w:pPr>
              <w:snapToGrid w:val="0"/>
              <w:ind w:left="602"/>
              <w:rPr>
                <w:sz w:val="28"/>
              </w:rPr>
            </w:pPr>
            <w:r w:rsidRPr="00BF6DCB">
              <w:rPr>
                <w:sz w:val="28"/>
              </w:rPr>
              <w:t xml:space="preserve">      Утверждаю:</w:t>
            </w:r>
          </w:p>
          <w:p w14:paraId="3F32241D" w14:textId="77777777" w:rsidR="004D6B45" w:rsidRPr="00BF6DCB" w:rsidRDefault="004D6B45" w:rsidP="00F74457">
            <w:pPr>
              <w:ind w:left="1169" w:hanging="1169"/>
              <w:rPr>
                <w:sz w:val="28"/>
              </w:rPr>
            </w:pPr>
            <w:r w:rsidRPr="00BF6DCB">
              <w:rPr>
                <w:sz w:val="28"/>
              </w:rPr>
              <w:t xml:space="preserve">               Директор по производству</w:t>
            </w:r>
          </w:p>
          <w:p w14:paraId="01A04E19" w14:textId="77777777" w:rsidR="004D6B45" w:rsidRPr="00BF6DCB" w:rsidRDefault="004D6B45" w:rsidP="00F74457">
            <w:pPr>
              <w:rPr>
                <w:sz w:val="28"/>
              </w:rPr>
            </w:pPr>
            <w:r w:rsidRPr="00BF6DCB">
              <w:rPr>
                <w:sz w:val="28"/>
              </w:rPr>
              <w:t xml:space="preserve">                                 ОАО «ППГХО»</w:t>
            </w:r>
          </w:p>
          <w:p w14:paraId="7DE0B539" w14:textId="77777777" w:rsidR="004D6B45" w:rsidRPr="00BF6DCB" w:rsidRDefault="004D6B45" w:rsidP="00F74457">
            <w:pPr>
              <w:rPr>
                <w:sz w:val="28"/>
              </w:rPr>
            </w:pPr>
            <w:r w:rsidRPr="00BF6DCB">
              <w:rPr>
                <w:sz w:val="28"/>
              </w:rPr>
              <w:t xml:space="preserve">               ____________ С.В. Шурыгин</w:t>
            </w:r>
          </w:p>
          <w:p w14:paraId="309548FD" w14:textId="77777777" w:rsidR="004D6B45" w:rsidRPr="00BF6DCB" w:rsidRDefault="004D6B45" w:rsidP="00F74457">
            <w:pPr>
              <w:rPr>
                <w:sz w:val="28"/>
              </w:rPr>
            </w:pPr>
            <w:r w:rsidRPr="00BF6DCB">
              <w:rPr>
                <w:sz w:val="28"/>
              </w:rPr>
              <w:t xml:space="preserve">               «___»___________  2011 г.</w:t>
            </w:r>
          </w:p>
        </w:tc>
      </w:tr>
      <w:bookmarkEnd w:id="0"/>
    </w:tbl>
    <w:p w14:paraId="18EFB62A" w14:textId="77777777" w:rsidR="004D6B45" w:rsidRDefault="004D6B45" w:rsidP="00F74457"/>
    <w:p w14:paraId="3F2C3A68" w14:textId="77777777" w:rsidR="004D6B45" w:rsidRPr="00BF6DCB" w:rsidRDefault="004D6B45" w:rsidP="00F74457">
      <w:pPr>
        <w:spacing w:before="120"/>
        <w:jc w:val="center"/>
        <w:rPr>
          <w:b/>
          <w:sz w:val="28"/>
          <w:szCs w:val="28"/>
        </w:rPr>
      </w:pPr>
      <w:r w:rsidRPr="00BF6DCB">
        <w:rPr>
          <w:b/>
          <w:sz w:val="28"/>
          <w:szCs w:val="28"/>
        </w:rPr>
        <w:t>Техническое задание</w:t>
      </w:r>
    </w:p>
    <w:p w14:paraId="1EC976C2" w14:textId="77777777" w:rsidR="004D6B45" w:rsidRPr="00BF6DCB" w:rsidRDefault="004D6B45" w:rsidP="00F74457">
      <w:pPr>
        <w:spacing w:after="120"/>
        <w:jc w:val="center"/>
        <w:rPr>
          <w:sz w:val="28"/>
          <w:szCs w:val="28"/>
        </w:rPr>
      </w:pPr>
      <w:r w:rsidRPr="00BF6DCB">
        <w:rPr>
          <w:sz w:val="28"/>
          <w:szCs w:val="28"/>
        </w:rPr>
        <w:t xml:space="preserve">на проведение технического освидетельствования технических устройств (объектов котлонадзора и подъемных сооружений) ОАО «Приаргунское производственное горно-химическое объединение» в 2012 году.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0"/>
        <w:gridCol w:w="7408"/>
      </w:tblGrid>
      <w:tr w:rsidR="004D6B45" w:rsidRPr="00BF6DCB" w14:paraId="217CBB92" w14:textId="77777777" w:rsidTr="00F74457">
        <w:trPr>
          <w:trHeight w:val="190"/>
        </w:trPr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B530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1. Общие данные </w:t>
            </w:r>
          </w:p>
        </w:tc>
      </w:tr>
      <w:tr w:rsidR="004D6B45" w:rsidRPr="00BF6DCB" w14:paraId="503FD3C5" w14:textId="77777777" w:rsidTr="00F74457">
        <w:trPr>
          <w:trHeight w:val="19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8E4E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1.1.Предприятие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1E02" w14:textId="77777777" w:rsidR="004D6B45" w:rsidRPr="00BF6DCB" w:rsidRDefault="004D6B45" w:rsidP="00F74457">
            <w:pPr>
              <w:rPr>
                <w:b/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ОАО «Приаргунское производственное горно-химическое объединение»</w:t>
            </w:r>
          </w:p>
        </w:tc>
      </w:tr>
      <w:tr w:rsidR="004D6B45" w:rsidRPr="00BF6DCB" w14:paraId="56F42FE7" w14:textId="77777777" w:rsidTr="00F74457">
        <w:trPr>
          <w:trHeight w:val="19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A61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1.2.  Объект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FCFC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proofErr w:type="gramStart"/>
            <w:r w:rsidRPr="00BF6DCB">
              <w:rPr>
                <w:sz w:val="28"/>
                <w:szCs w:val="28"/>
              </w:rPr>
              <w:t>Согласно Приложения</w:t>
            </w:r>
            <w:proofErr w:type="gramEnd"/>
            <w:r w:rsidRPr="00BF6DCB">
              <w:rPr>
                <w:sz w:val="28"/>
                <w:szCs w:val="28"/>
              </w:rPr>
              <w:t xml:space="preserve">  №1.</w:t>
            </w:r>
          </w:p>
        </w:tc>
      </w:tr>
      <w:tr w:rsidR="004D6B45" w:rsidRPr="00BF6DCB" w14:paraId="28CFA42D" w14:textId="77777777" w:rsidTr="00F74457">
        <w:trPr>
          <w:trHeight w:val="48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A162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1.3. Место размещения предприятия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1F18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Россия, Забайкальский край, г. </w:t>
            </w:r>
            <w:proofErr w:type="spellStart"/>
            <w:r w:rsidRPr="00BF6DCB">
              <w:rPr>
                <w:sz w:val="28"/>
                <w:szCs w:val="28"/>
              </w:rPr>
              <w:t>Краснокаменск</w:t>
            </w:r>
            <w:proofErr w:type="spellEnd"/>
          </w:p>
        </w:tc>
      </w:tr>
      <w:tr w:rsidR="004D6B45" w:rsidRPr="00BF6DCB" w14:paraId="43C7D05A" w14:textId="77777777" w:rsidTr="00F74457">
        <w:trPr>
          <w:trHeight w:val="258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1EA0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1.4. Стадия проработки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B685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Техническое освидетельствование  технических устройств. </w:t>
            </w:r>
          </w:p>
        </w:tc>
      </w:tr>
      <w:tr w:rsidR="004D6B45" w:rsidRPr="00BF6DCB" w14:paraId="48816C19" w14:textId="77777777" w:rsidTr="00F74457">
        <w:trPr>
          <w:trHeight w:val="123"/>
        </w:trPr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E3D6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Исходные данные для работ</w:t>
            </w:r>
          </w:p>
        </w:tc>
      </w:tr>
      <w:tr w:rsidR="004D6B45" w:rsidRPr="00BF6DCB" w14:paraId="3F8A9548" w14:textId="77777777" w:rsidTr="00F74457">
        <w:trPr>
          <w:trHeight w:val="179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F61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2.1. Заказчик представляет следующие исходные данные 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7CF9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Техническую, проектную и эксплуатационную документацию на каждое техническое устройство.</w:t>
            </w:r>
          </w:p>
          <w:p w14:paraId="35635A43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Техническое устройство, подготовленное для выполнения работ по техническому освидетельствованию в указанные сроки и в соответствии с согласованной программой.</w:t>
            </w:r>
          </w:p>
        </w:tc>
      </w:tr>
      <w:tr w:rsidR="004D6B45" w:rsidRPr="00BF6DCB" w14:paraId="5189764D" w14:textId="77777777" w:rsidTr="00F74457">
        <w:trPr>
          <w:trHeight w:val="235"/>
        </w:trPr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B5EF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 Проведение работ</w:t>
            </w:r>
          </w:p>
        </w:tc>
      </w:tr>
      <w:tr w:rsidR="004D6B45" w:rsidRPr="00BF6DCB" w14:paraId="44EA961A" w14:textId="77777777" w:rsidTr="00F74457">
        <w:trPr>
          <w:trHeight w:val="269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5811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3.1. Требование к составу работ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53D4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Изучение существующей технической, проектной и эксплуатационной  документации каждого технического устройства.</w:t>
            </w:r>
          </w:p>
          <w:p w14:paraId="536BA2B6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Оценка состояния технического устройства.</w:t>
            </w:r>
          </w:p>
          <w:p w14:paraId="634E10E2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 Испытание технического устройства.</w:t>
            </w:r>
          </w:p>
        </w:tc>
      </w:tr>
      <w:tr w:rsidR="004D6B45" w:rsidRPr="00BF6DCB" w14:paraId="709E306F" w14:textId="77777777" w:rsidTr="00F74457">
        <w:trPr>
          <w:trHeight w:val="135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41C7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3.2. Состав отчетных материалов</w:t>
            </w:r>
          </w:p>
          <w:p w14:paraId="2421636F" w14:textId="77777777" w:rsidR="004D6B45" w:rsidRPr="00BF6DCB" w:rsidRDefault="004D6B45" w:rsidP="00F74457">
            <w:pPr>
              <w:rPr>
                <w:sz w:val="28"/>
                <w:szCs w:val="28"/>
              </w:rPr>
            </w:pP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1A2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Запись о результатах технического освидетельствования в паспорте технического устройства.</w:t>
            </w:r>
          </w:p>
          <w:p w14:paraId="33DE4231" w14:textId="77777777"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Рекомендации и методы устранения выявленных дефектов.</w:t>
            </w:r>
          </w:p>
        </w:tc>
      </w:tr>
    </w:tbl>
    <w:p w14:paraId="7FB4FBF8" w14:textId="77777777" w:rsidR="004D6B45" w:rsidRPr="00BF6DCB" w:rsidRDefault="004D6B45" w:rsidP="00192057">
      <w:pPr>
        <w:spacing w:before="120" w:after="240"/>
        <w:ind w:left="1701" w:hanging="1701"/>
        <w:jc w:val="both"/>
        <w:rPr>
          <w:sz w:val="28"/>
          <w:szCs w:val="28"/>
        </w:rPr>
      </w:pPr>
      <w:r w:rsidRPr="00BF6DCB">
        <w:rPr>
          <w:sz w:val="28"/>
          <w:szCs w:val="28"/>
        </w:rPr>
        <w:t xml:space="preserve">Приложения: Приложение № 1 «Программа  проведения технического    освидетельствования технических устройств (объектов котлонадзора и подъемных сооружений) ОАО «ППГХО» в 2012 году».                                          </w:t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</w:p>
    <w:p w14:paraId="5D335DA4" w14:textId="77777777" w:rsidR="004D6B45" w:rsidRPr="00BF6DCB" w:rsidRDefault="004D6B45" w:rsidP="00F74457">
      <w:pPr>
        <w:snapToGrid w:val="0"/>
        <w:rPr>
          <w:sz w:val="28"/>
          <w:szCs w:val="28"/>
        </w:rPr>
      </w:pPr>
      <w:r w:rsidRPr="00BF6DCB">
        <w:rPr>
          <w:sz w:val="28"/>
          <w:szCs w:val="28"/>
        </w:rPr>
        <w:t xml:space="preserve">Заместитель генерального директора </w:t>
      </w:r>
    </w:p>
    <w:p w14:paraId="169C42DC" w14:textId="77777777" w:rsidR="004D6B45" w:rsidRDefault="004D6B45" w:rsidP="00F74457">
      <w:pPr>
        <w:snapToGrid w:val="0"/>
      </w:pPr>
      <w:r w:rsidRPr="00BF6DCB">
        <w:rPr>
          <w:sz w:val="28"/>
          <w:szCs w:val="28"/>
        </w:rPr>
        <w:t>по промышленной безопасности и ОТ</w:t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</w:t>
      </w:r>
      <w:r w:rsidRPr="00BF6DCB">
        <w:rPr>
          <w:sz w:val="28"/>
          <w:szCs w:val="28"/>
        </w:rPr>
        <w:t xml:space="preserve">                  К.Э. Козловский</w:t>
      </w:r>
      <w:r w:rsidRPr="00BF6DCB">
        <w:rPr>
          <w:color w:val="FF0000"/>
          <w:sz w:val="28"/>
          <w:szCs w:val="28"/>
        </w:rPr>
        <w:t xml:space="preserve"> </w:t>
      </w:r>
    </w:p>
    <w:sectPr w:rsidR="004D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45"/>
    <w:rsid w:val="00192057"/>
    <w:rsid w:val="003420A3"/>
    <w:rsid w:val="003F252A"/>
    <w:rsid w:val="004D6B45"/>
    <w:rsid w:val="00A30516"/>
    <w:rsid w:val="00FE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E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 Inc.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3</cp:revision>
  <dcterms:created xsi:type="dcterms:W3CDTF">2011-11-07T02:41:00Z</dcterms:created>
  <dcterms:modified xsi:type="dcterms:W3CDTF">2011-11-07T07:40:00Z</dcterms:modified>
</cp:coreProperties>
</file>